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gregory</w:t>
      </w:r>
      <w:r w:rsidR="00594BA5">
        <w:rPr>
          <w:sz w:val="20"/>
          <w:szCs w:val="20"/>
          <w:lang w:val="bg-BG"/>
        </w:rPr>
        <w:t xml:space="preserve"> </w:t>
      </w:r>
      <w:r w:rsidRPr="001D0D09">
        <w:rPr>
          <w:sz w:val="20"/>
          <w:szCs w:val="20"/>
        </w:rPr>
        <w:t>tezhik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+447891711102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howerhawk@yahoo.co.uk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