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edgar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gubianas pubill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52915518Q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10/2/1983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+34654424325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ratafia83@gmai.com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edgar gubianas pubill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