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Noleto Wanderley</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+4901726742568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marinaa.noleto@gmail.com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10967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05/02/1992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Marina Noleto Wanderley</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