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Радослав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Първанов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rparvanov0105@gmail.com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+359876304469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5.1.2006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