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Andrea</w:t>
      </w:r>
      <w:r w:rsidR="00405CC1">
        <w:t xml:space="preserve"> </w:t>
      </w:r>
      <w:r w:rsidRPr="00405CC1" w:rsidR="00405CC1">
        <w:t>Herrmann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8101110004080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Nicola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