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Plamen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20.1.1981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+359898295457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ejo-007@yahoo.com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Petar Petkov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10.10.2017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