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Duncan</w:t>
      </w:r>
      <w:r w:rsidR="00594BA5">
        <w:rPr>
          <w:sz w:val="20"/>
          <w:szCs w:val="20"/>
          <w:lang w:val="bg-BG"/>
        </w:rPr>
        <w:t xml:space="preserve"> </w:t>
      </w:r>
      <w:r w:rsidRPr="001D0D09">
        <w:rPr>
          <w:sz w:val="20"/>
          <w:szCs w:val="20"/>
        </w:rPr>
        <w:t>Farron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+4407791471148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duncanfarron@yahoo.co.uk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