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Pavlov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+359892716538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sinigera87@gmail.com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Alexandra Qneva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