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Sharon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Landstrom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+19083610024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671407089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sharonlandstrom@gmail.com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Stockton, NJ,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08559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Beverly Landstrom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+19083916781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Sharon Landstrom</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