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Burnos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+48501471122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Burnos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Burnos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Marcelina Wojcik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Aleksander Buczynski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