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Sigma Gg</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+482229763448</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20.03.2026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