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Славка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+359885333440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slavka_kostova@abv.bg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