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Kowalska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ola.miola@wp.pl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+48796621114 ,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Milena kowalska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07.06.2014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