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Alexander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Semenov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02/02/1987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+351911036699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semenovneo@gmail.com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Leonid Semenov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05/07/2019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Vsevolod Semenov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16/05/2016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