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Pająk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+48664192118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Pająk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Juliusz Pająk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