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Minjonet</w:t>
      </w:r>
      <w:r w:rsidR="00405CC1">
        <w:t xml:space="preserve"> </w:t>
      </w:r>
      <w:r w:rsidRPr="00405CC1" w:rsidR="00405CC1">
        <w:t>Venter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9612010131087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Hanna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2024/09/09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