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Świergiel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+48720785208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Jadwiga Świergiel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Weronika Szymańska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Liliana Świergiel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