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Tina</w:t>
      </w:r>
      <w:r w:rsidR="00594BA5">
        <w:rPr>
          <w:sz w:val="20"/>
          <w:szCs w:val="20"/>
          <w:lang w:val="bg-BG"/>
        </w:rPr>
        <w:t xml:space="preserve"> </w:t>
      </w:r>
      <w:r w:rsidRPr="001D0D09">
        <w:rPr>
          <w:sz w:val="20"/>
          <w:szCs w:val="20"/>
        </w:rPr>
        <w:t>Kovacevic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+38169661407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kovacevictina1999@gmail.com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