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 Dqankov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Dqankov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+359886602099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milen76q@abv.bg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Dqankova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