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Стилян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stiliqn170@gmail.com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+359879328488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8.6.2006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