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gilavert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46497909M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21/6/2005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+34650981360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marc.gilavert05@gmail.com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gilavert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