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Gerard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Redondo Soberanas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23932459Q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26/10/1998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+34639165822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gerardredondosoberanas@gmail.com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Gerard Redondo Soberanas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