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brochacka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+48888088488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ewa brochacka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wojciech brochacki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iga tertel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eryk pienkowski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10.04.2017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bruno pienkowski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02.01.2016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