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Стефанов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volf48@abv.bg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+359886800944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14.4.1969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