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aga19700430@gmail.com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+48508657682 ,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Rajewski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