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Иво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Иванов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3.11.1990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+359897371408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ivo9011@gmail.com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Габриела Иванова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10.7.2019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7.3.2026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