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DIMOSTHENIS</w:t>
      </w:r>
      <w:r w:rsidR="00594BA5">
        <w:rPr>
          <w:sz w:val="20"/>
          <w:szCs w:val="20"/>
          <w:lang w:val="bg-BG"/>
        </w:rPr>
        <w:t xml:space="preserve"> </w:t>
      </w:r>
      <w:r w:rsidRPr="001D0D09">
        <w:rPr>
          <w:sz w:val="20"/>
          <w:szCs w:val="20"/>
        </w:rPr>
        <w:t>KALOGEROPOULOS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+306977278770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mpouzoukas@yahoo.gr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