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Pol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Picart Royo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48067571D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31/7/1998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+34628050368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polpicart@gmail.com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Pol Picart Royo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