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Bernardas    Navickas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2010-07-02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Aurelija    Kaminskaja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2011-01-15</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Liliana    Kaminskaja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2011-01-15</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Eglė Gabrėnė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