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Paula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Gonzalo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+34693857233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12345114W</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pgonmor6@gmail.com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05200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06/02/2002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Paula Gonzalo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