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Valchuk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fridqrl20@gmail.com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+48735750972 ,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