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Lidid Campillos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09047295S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26/02/1988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+34653914081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sara.lidid@gmail.com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Sara Lidid Campillos </w:t>
      </w:r>
      <w:r w:rsidR="00213D63">
        <w:rPr>
          <w:sz w:val="22"/>
          <w:szCs w:val="22"/>
          <w:lang w:val="en-US"/>
        </w:rPr>
        <w:br/>
        <w:t xml:space="preserve">                                                                                   </w:t>
      </w:r>
      <w:r w:rsidRPr="002F4A70" w:rsidR="002F4A70">
        <w:rPr>
          <w:sz w:val="22"/>
          <w:szCs w:val="22"/>
          <w:lang w:val="en-US"/>
        </w:rPr>
        <w:t>09047295S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