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Martí Puchalt</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24369293B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06/07/1973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+34688910103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flutenshubert@hotmail.com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David Martí Puchalt </w:t>
      </w:r>
      <w:r w:rsidR="00213D63">
        <w:rPr>
          <w:sz w:val="22"/>
          <w:szCs w:val="22"/>
          <w:lang w:val="en-US"/>
        </w:rPr>
        <w:br/>
        <w:t xml:space="preserve">                                                                                   </w:t>
      </w:r>
      <w:r w:rsidRPr="002F4A70" w:rsidR="002F4A70">
        <w:rPr>
          <w:sz w:val="22"/>
          <w:szCs w:val="22"/>
          <w:lang w:val="en-US"/>
        </w:rPr>
        <w:t>24369293B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