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Davis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+447833982846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556687795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atcdavis@gmail.com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E15 1SU</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Laura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+447540643414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Alex Davis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