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lisowicz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+48503031891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nika lisowicx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majcher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antonina olesinska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