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Stefan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Lyubenov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s.g.lyubenov@gmail.com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+3590895688299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18.5.1984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Siyana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2.9.2015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