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Derrica</w:t>
      </w:r>
      <w:r w:rsidR="00405CC1">
        <w:t xml:space="preserve"> </w:t>
      </w:r>
      <w:r w:rsidRPr="00405CC1" w:rsidR="00405CC1">
        <w:t>Barbier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8908230367084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Zerah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