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Bocianski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+48608528399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Bocianska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Bocianski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