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Добрин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Чешмичков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+359882611665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dobrin.ch@gmail.com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Чешмичков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