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Siphenathi</w:t>
      </w:r>
      <w:r w:rsidR="00405CC1">
        <w:t xml:space="preserve"> </w:t>
      </w:r>
      <w:r w:rsidRPr="00405CC1" w:rsidR="00405CC1">
        <w:t>Matyesini</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9204135743085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Siphiwokuhle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