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ludmila bagińska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+48572685620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baginska kateryna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baginski eliasz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20.03.2014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iga nawrocka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05.05.2014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kaja morzy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21.04.2014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warwara romanowa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19.01.2012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hubert kur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30.01.2013</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michal kurhanki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25.06.2014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rozch kowalski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12.05.2014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