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Eric</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Leray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+330634593019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19/09/1991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X1442B7R9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lerayerickim@gmail.com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66820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Eric Leray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