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COLM</w:t>
      </w:r>
      <w:r w:rsidR="00405CC1">
        <w:t xml:space="preserve"> </w:t>
      </w:r>
      <w:r w:rsidRPr="00405CC1" w:rsidR="00405CC1">
        <w:t>Quinn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LT9018389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