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Gonçalo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Mesquita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+351969833702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232591130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goncalo.mesquita99@gmail.com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2820-048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24/07/1999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Gonçalo Mesquita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