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Узунова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10.5.2002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+359897259155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vladimirauzunova222@gmail.com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