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Bilous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+48573102217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ARTEM KVACHUK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HLIB KVACHUK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