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Jesus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Torrealba cardona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Y7295189v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27/3/1993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+34644924978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jesustorrealbasoy@gmail.com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Jesus Torrealba cardona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