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Wiercioch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+48654321654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