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Oleksandr      Nevmerzhytskyi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21/08/2005   numero di telefono:     +393703555497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nevmelex@gmail.com      Indirizzo: Via dei Pesci, 10,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NVMLSN05M21Z138M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Oleksandr      Nevmerzhytskyi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19/03/2026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