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abartczak1979@gmail.com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+48696177640 ,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Bartczak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